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BBF" w14:textId="5227385A" w:rsidR="0034103F" w:rsidRDefault="0034103F" w:rsidP="0034103F">
      <w:pPr>
        <w:ind w:left="0" w:hanging="2"/>
        <w:jc w:val="left"/>
        <w:rPr>
          <w:b/>
          <w:u w:val="single"/>
        </w:rPr>
      </w:pPr>
      <w:bookmarkStart w:id="0" w:name="_GoBack"/>
      <w:bookmarkEnd w:id="0"/>
      <w:r>
        <w:rPr>
          <w:b/>
          <w:u w:val="single"/>
        </w:rPr>
        <w:t xml:space="preserve">Lesson </w:t>
      </w:r>
      <w:r w:rsidR="000E761D">
        <w:rPr>
          <w:b/>
          <w:u w:val="single"/>
        </w:rPr>
        <w:t>10</w:t>
      </w:r>
    </w:p>
    <w:p w14:paraId="6B9C2870" w14:textId="1011D367" w:rsidR="0034103F" w:rsidRPr="0034103F" w:rsidRDefault="0034103F" w:rsidP="0034103F">
      <w:pPr>
        <w:ind w:left="1" w:hanging="3"/>
        <w:jc w:val="center"/>
        <w:rPr>
          <w:b/>
          <w:sz w:val="32"/>
          <w:szCs w:val="32"/>
          <w:u w:val="single"/>
        </w:rPr>
      </w:pPr>
      <w:r w:rsidRPr="0034103F">
        <w:rPr>
          <w:b/>
          <w:sz w:val="32"/>
          <w:szCs w:val="32"/>
          <w:u w:val="single"/>
        </w:rPr>
        <w:t>Mental Health Careers</w:t>
      </w:r>
    </w:p>
    <w:p w14:paraId="7B979F0D" w14:textId="77777777" w:rsidR="0034103F" w:rsidRDefault="0034103F" w:rsidP="0034103F">
      <w:pPr>
        <w:ind w:left="1" w:hanging="3"/>
        <w:jc w:val="center"/>
        <w:rPr>
          <w:b/>
          <w:sz w:val="32"/>
          <w:szCs w:val="32"/>
          <w:u w:val="single"/>
        </w:rPr>
      </w:pPr>
      <w:r w:rsidRPr="0034103F">
        <w:rPr>
          <w:b/>
          <w:sz w:val="32"/>
          <w:szCs w:val="32"/>
          <w:u w:val="single"/>
        </w:rPr>
        <w:t xml:space="preserve">Peer Recovery Specialist </w:t>
      </w:r>
    </w:p>
    <w:p w14:paraId="16E7E180" w14:textId="39C5FD6A" w:rsidR="0034103F" w:rsidRPr="0034103F" w:rsidRDefault="0034103F" w:rsidP="0034103F">
      <w:pPr>
        <w:ind w:left="1" w:hanging="3"/>
        <w:jc w:val="center"/>
        <w:rPr>
          <w:b/>
          <w:sz w:val="32"/>
          <w:szCs w:val="32"/>
          <w:u w:val="single"/>
        </w:rPr>
      </w:pPr>
      <w:r>
        <w:rPr>
          <w:b/>
          <w:sz w:val="32"/>
          <w:szCs w:val="32"/>
          <w:u w:val="single"/>
        </w:rPr>
        <w:t xml:space="preserve">Active Listening Drawing </w:t>
      </w:r>
      <w:r w:rsidRPr="0034103F">
        <w:rPr>
          <w:b/>
          <w:sz w:val="32"/>
          <w:szCs w:val="32"/>
          <w:u w:val="single"/>
        </w:rPr>
        <w:t>Activity</w:t>
      </w:r>
    </w:p>
    <w:p w14:paraId="7F3E934C" w14:textId="77777777" w:rsidR="0034103F" w:rsidRDefault="0034103F" w:rsidP="0034103F">
      <w:pPr>
        <w:ind w:left="0" w:hanging="2"/>
        <w:jc w:val="left"/>
        <w:rPr>
          <w:b/>
          <w:u w:val="single"/>
        </w:rPr>
      </w:pPr>
    </w:p>
    <w:p w14:paraId="371D4857" w14:textId="42591250" w:rsidR="0034103F" w:rsidRDefault="0034103F" w:rsidP="0034103F">
      <w:pPr>
        <w:ind w:left="0" w:hanging="2"/>
        <w:jc w:val="left"/>
        <w:rPr>
          <w:b/>
          <w:u w:val="single"/>
        </w:rPr>
      </w:pPr>
      <w:r>
        <w:rPr>
          <w:b/>
          <w:u w:val="single"/>
        </w:rPr>
        <w:t xml:space="preserve">Extension: </w:t>
      </w:r>
    </w:p>
    <w:p w14:paraId="796D0D51" w14:textId="77777777" w:rsidR="0034103F" w:rsidRDefault="0034103F" w:rsidP="0034103F">
      <w:pPr>
        <w:spacing w:after="0"/>
        <w:ind w:left="0" w:hanging="2"/>
        <w:jc w:val="left"/>
      </w:pPr>
      <w:r>
        <w:t>1.Active listening.  Below is a link to Story Corps lesson on active listening</w:t>
      </w:r>
    </w:p>
    <w:p w14:paraId="67A4C2DA" w14:textId="04EBEAD8" w:rsidR="0034103F" w:rsidRDefault="00E801EC" w:rsidP="0034103F">
      <w:pPr>
        <w:spacing w:after="0"/>
        <w:ind w:left="0" w:hanging="2"/>
        <w:jc w:val="left"/>
        <w:rPr>
          <w:color w:val="1155CC"/>
          <w:u w:val="single"/>
        </w:rPr>
      </w:pPr>
      <w:hyperlink r:id="rId5">
        <w:r w:rsidR="0034103F">
          <w:rPr>
            <w:color w:val="1155CC"/>
            <w:u w:val="single"/>
          </w:rPr>
          <w:t>https://storycorps.org/discover/education/lesson-the-power-of-active-listening/</w:t>
        </w:r>
      </w:hyperlink>
    </w:p>
    <w:p w14:paraId="699D1059" w14:textId="77777777" w:rsidR="0034103F" w:rsidRDefault="0034103F" w:rsidP="0034103F">
      <w:pPr>
        <w:spacing w:after="0"/>
        <w:ind w:left="0" w:hanging="2"/>
        <w:jc w:val="left"/>
      </w:pPr>
    </w:p>
    <w:p w14:paraId="2CB24BAC" w14:textId="77777777" w:rsidR="0034103F" w:rsidRDefault="0034103F" w:rsidP="0034103F">
      <w:pPr>
        <w:ind w:left="0" w:hanging="2"/>
        <w:jc w:val="left"/>
      </w:pPr>
      <w:r>
        <w:t>Instructions:</w:t>
      </w:r>
    </w:p>
    <w:p w14:paraId="3D34939D" w14:textId="4B08D3CD" w:rsidR="0034103F" w:rsidRDefault="0034103F" w:rsidP="0034103F">
      <w:pPr>
        <w:ind w:left="0" w:hanging="2"/>
        <w:jc w:val="left"/>
      </w:pPr>
      <w:r>
        <w:t>Active listening drawing activity:</w:t>
      </w:r>
    </w:p>
    <w:p w14:paraId="6EA276D2" w14:textId="110E7D0B" w:rsidR="0034103F" w:rsidRDefault="0034103F" w:rsidP="0034103F">
      <w:pPr>
        <w:pStyle w:val="ListParagraph"/>
        <w:numPr>
          <w:ilvl w:val="0"/>
          <w:numId w:val="1"/>
        </w:numPr>
        <w:ind w:leftChars="0" w:firstLineChars="0"/>
        <w:jc w:val="left"/>
      </w:pPr>
      <w:r>
        <w:t>Assign students a partner.</w:t>
      </w:r>
    </w:p>
    <w:p w14:paraId="54743799" w14:textId="444640BF" w:rsidR="0034103F" w:rsidRDefault="0034103F" w:rsidP="0034103F">
      <w:pPr>
        <w:pStyle w:val="ListParagraph"/>
        <w:numPr>
          <w:ilvl w:val="0"/>
          <w:numId w:val="1"/>
        </w:numPr>
        <w:ind w:leftChars="0" w:firstLineChars="0"/>
        <w:jc w:val="left"/>
      </w:pPr>
      <w:r>
        <w:t>Have the students sit quietly with their partner via online communication.</w:t>
      </w:r>
    </w:p>
    <w:p w14:paraId="6E5C95E1" w14:textId="77777777" w:rsidR="0034103F" w:rsidRDefault="0034103F" w:rsidP="0034103F">
      <w:pPr>
        <w:pStyle w:val="ListParagraph"/>
        <w:numPr>
          <w:ilvl w:val="0"/>
          <w:numId w:val="1"/>
        </w:numPr>
        <w:ind w:leftChars="0" w:firstLineChars="0"/>
        <w:jc w:val="left"/>
      </w:pPr>
      <w:r>
        <w:t xml:space="preserve">Provide one partner with a drawing they are to describe to their partner (the listener).  </w:t>
      </w:r>
    </w:p>
    <w:p w14:paraId="114B3DD2" w14:textId="77777777" w:rsidR="0034103F" w:rsidRDefault="0034103F" w:rsidP="0034103F">
      <w:pPr>
        <w:pStyle w:val="ListParagraph"/>
        <w:numPr>
          <w:ilvl w:val="0"/>
          <w:numId w:val="1"/>
        </w:numPr>
        <w:ind w:leftChars="0" w:firstLineChars="0"/>
        <w:jc w:val="left"/>
      </w:pPr>
      <w:r>
        <w:t xml:space="preserve">The speaker does not watch the listener drawing nor show the listener the drawing, the speaker uses words to describe the drawing and the position of the objects in the drawing.  </w:t>
      </w:r>
    </w:p>
    <w:p w14:paraId="1C11D242" w14:textId="77777777" w:rsidR="00A76A0E" w:rsidRDefault="0034103F" w:rsidP="0034103F">
      <w:pPr>
        <w:pStyle w:val="ListParagraph"/>
        <w:numPr>
          <w:ilvl w:val="0"/>
          <w:numId w:val="1"/>
        </w:numPr>
        <w:ind w:leftChars="0" w:firstLineChars="0"/>
        <w:jc w:val="left"/>
      </w:pPr>
      <w:r>
        <w:t>The listener uses the clues provided by the speaker to draw a copy of the original drawing being described. see examples below:</w:t>
      </w:r>
    </w:p>
    <w:p w14:paraId="36D40AB9" w14:textId="3E816476" w:rsidR="0034103F" w:rsidRDefault="00A76A0E" w:rsidP="00A76A0E">
      <w:pPr>
        <w:pStyle w:val="ListParagraph"/>
        <w:ind w:leftChars="0" w:left="718" w:firstLineChars="0" w:firstLine="0"/>
        <w:jc w:val="left"/>
      </w:pPr>
      <w:r>
        <w:rPr>
          <w:noProof/>
        </w:rPr>
        <w:lastRenderedPageBreak/>
        <w:drawing>
          <wp:inline distT="114300" distB="114300" distL="114300" distR="114300" wp14:anchorId="46AFFE98" wp14:editId="68C6F8F7">
            <wp:extent cx="2152650" cy="1752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52650" cy="1752600"/>
                    </a:xfrm>
                    <a:prstGeom prst="rect">
                      <a:avLst/>
                    </a:prstGeom>
                    <a:ln/>
                  </pic:spPr>
                </pic:pic>
              </a:graphicData>
            </a:graphic>
          </wp:inline>
        </w:drawing>
      </w:r>
      <w:r w:rsidRPr="00A76A0E">
        <w:rPr>
          <w:noProof/>
        </w:rPr>
        <w:t xml:space="preserve"> </w:t>
      </w:r>
      <w:r>
        <w:rPr>
          <w:noProof/>
        </w:rPr>
        <w:drawing>
          <wp:inline distT="114300" distB="114300" distL="114300" distR="114300" wp14:anchorId="33ABCC15" wp14:editId="72C7FE13">
            <wp:extent cx="1771650" cy="2085975"/>
            <wp:effectExtent l="0" t="0" r="0" b="9525"/>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771650" cy="2085975"/>
                    </a:xfrm>
                    <a:prstGeom prst="rect">
                      <a:avLst/>
                    </a:prstGeom>
                    <a:ln/>
                  </pic:spPr>
                </pic:pic>
              </a:graphicData>
            </a:graphic>
          </wp:inline>
        </w:drawing>
      </w:r>
      <w:r>
        <w:rPr>
          <w:noProof/>
        </w:rPr>
        <w:drawing>
          <wp:inline distT="114300" distB="114300" distL="114300" distR="114300" wp14:anchorId="2EDA32F6" wp14:editId="03E1D512">
            <wp:extent cx="2152650" cy="17018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152650" cy="1701800"/>
                    </a:xfrm>
                    <a:prstGeom prst="rect">
                      <a:avLst/>
                    </a:prstGeom>
                    <a:ln/>
                  </pic:spPr>
                </pic:pic>
              </a:graphicData>
            </a:graphic>
          </wp:inline>
        </w:drawing>
      </w:r>
      <w:r>
        <w:rPr>
          <w:noProof/>
        </w:rPr>
        <w:drawing>
          <wp:inline distT="114300" distB="114300" distL="114300" distR="114300" wp14:anchorId="095719E1" wp14:editId="6D8888D4">
            <wp:extent cx="2152650" cy="20701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52650" cy="2070100"/>
                    </a:xfrm>
                    <a:prstGeom prst="rect">
                      <a:avLst/>
                    </a:prstGeom>
                    <a:ln/>
                  </pic:spPr>
                </pic:pic>
              </a:graphicData>
            </a:graphic>
          </wp:inline>
        </w:drawing>
      </w:r>
      <w:r>
        <w:rPr>
          <w:noProof/>
        </w:rPr>
        <w:lastRenderedPageBreak/>
        <w:drawing>
          <wp:inline distT="114300" distB="114300" distL="114300" distR="114300" wp14:anchorId="5A0C23BD" wp14:editId="1EC3E4B3">
            <wp:extent cx="2152650" cy="20701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152650" cy="2070100"/>
                    </a:xfrm>
                    <a:prstGeom prst="rect">
                      <a:avLst/>
                    </a:prstGeom>
                    <a:ln/>
                  </pic:spPr>
                </pic:pic>
              </a:graphicData>
            </a:graphic>
          </wp:inline>
        </w:drawing>
      </w:r>
      <w:r>
        <w:rPr>
          <w:noProof/>
        </w:rPr>
        <w:drawing>
          <wp:inline distT="114300" distB="114300" distL="114300" distR="114300" wp14:anchorId="42778C91" wp14:editId="7F587635">
            <wp:extent cx="2152650" cy="21590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152650" cy="2159000"/>
                    </a:xfrm>
                    <a:prstGeom prst="rect">
                      <a:avLst/>
                    </a:prstGeom>
                    <a:ln/>
                  </pic:spPr>
                </pic:pic>
              </a:graphicData>
            </a:graphic>
          </wp:inline>
        </w:drawing>
      </w:r>
      <w:r>
        <w:rPr>
          <w:noProof/>
        </w:rPr>
        <w:drawing>
          <wp:inline distT="114300" distB="114300" distL="114300" distR="114300" wp14:anchorId="47D0A41A" wp14:editId="2A345190">
            <wp:extent cx="2152650" cy="28702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152650" cy="2870200"/>
                    </a:xfrm>
                    <a:prstGeom prst="rect">
                      <a:avLst/>
                    </a:prstGeom>
                    <a:ln/>
                  </pic:spPr>
                </pic:pic>
              </a:graphicData>
            </a:graphic>
          </wp:inline>
        </w:drawing>
      </w:r>
      <w:r>
        <w:rPr>
          <w:noProof/>
        </w:rPr>
        <w:drawing>
          <wp:inline distT="114300" distB="114300" distL="114300" distR="114300" wp14:anchorId="04F7DE6F" wp14:editId="341CFA74">
            <wp:extent cx="2152650" cy="2159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152650" cy="2159000"/>
                    </a:xfrm>
                    <a:prstGeom prst="rect">
                      <a:avLst/>
                    </a:prstGeom>
                    <a:ln/>
                  </pic:spPr>
                </pic:pic>
              </a:graphicData>
            </a:graphic>
          </wp:inline>
        </w:drawing>
      </w:r>
    </w:p>
    <w:p w14:paraId="7FAC39C3" w14:textId="3B59F48A" w:rsidR="00BE390B" w:rsidRDefault="00E801EC">
      <w:pPr>
        <w:ind w:left="0" w:hanging="2"/>
      </w:pPr>
    </w:p>
    <w:sectPr w:rsidR="00BE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AEE"/>
    <w:multiLevelType w:val="hybridMultilevel"/>
    <w:tmpl w:val="E46CA93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3F"/>
    <w:rsid w:val="000E2FD3"/>
    <w:rsid w:val="000E761D"/>
    <w:rsid w:val="0034103F"/>
    <w:rsid w:val="00A76A0E"/>
    <w:rsid w:val="00BE6D7F"/>
    <w:rsid w:val="00C1268C"/>
    <w:rsid w:val="00E8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564B"/>
  <w15:chartTrackingRefBased/>
  <w15:docId w15:val="{C9682B65-81C8-4556-9B98-6DA9E8E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03F"/>
    <w:pPr>
      <w:suppressAutoHyphens/>
      <w:spacing w:after="240" w:line="1" w:lineRule="atLeast"/>
      <w:ind w:leftChars="-1" w:left="-1" w:hangingChars="1" w:hanging="1"/>
      <w:jc w:val="both"/>
      <w:textDirection w:val="btLr"/>
      <w:textAlignment w:val="top"/>
      <w:outlineLvl w:val="0"/>
    </w:pPr>
    <w:rPr>
      <w:rFonts w:ascii="Arial Narrow" w:eastAsia="Arial Narrow" w:hAnsi="Arial Narrow" w:cs="Arial Narrow"/>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torycorps.org/discover/education/lesson-the-power-of-active-listenin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Labahn</dc:creator>
  <cp:keywords/>
  <dc:description/>
  <cp:lastModifiedBy>Petra Gutierrez</cp:lastModifiedBy>
  <cp:revision>2</cp:revision>
  <dcterms:created xsi:type="dcterms:W3CDTF">2020-04-16T19:42:00Z</dcterms:created>
  <dcterms:modified xsi:type="dcterms:W3CDTF">2020-04-16T19:42:00Z</dcterms:modified>
</cp:coreProperties>
</file>